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21D" w:rsidRDefault="002E321D" w:rsidP="002E321D">
      <w:pPr>
        <w:pageBreakBefore/>
        <w:spacing w:line="100" w:lineRule="atLeast"/>
      </w:pPr>
    </w:p>
    <w:tbl>
      <w:tblPr>
        <w:tblW w:w="0" w:type="auto"/>
        <w:tblLayout w:type="fixed"/>
        <w:tblLook w:val="04A0"/>
      </w:tblPr>
      <w:tblGrid>
        <w:gridCol w:w="1809"/>
        <w:gridCol w:w="7968"/>
      </w:tblGrid>
      <w:tr w:rsidR="002E321D" w:rsidTr="002E321D">
        <w:trPr>
          <w:trHeight w:val="1412"/>
        </w:trPr>
        <w:tc>
          <w:tcPr>
            <w:tcW w:w="1809" w:type="dxa"/>
            <w:tcBorders>
              <w:top w:val="nil"/>
              <w:left w:val="nil"/>
              <w:bottom w:val="single" w:sz="4" w:space="0" w:color="000000"/>
              <w:right w:val="nil"/>
            </w:tcBorders>
            <w:hideMark/>
          </w:tcPr>
          <w:p w:rsidR="002E321D" w:rsidRDefault="002E321D">
            <w:pPr>
              <w:snapToGrid w:val="0"/>
              <w:rPr>
                <w:b/>
                <w:bCs/>
                <w:sz w:val="36"/>
                <w:szCs w:val="36"/>
                <w:lang w:val="cs-CZ"/>
              </w:rPr>
            </w:pPr>
            <w:r>
              <w:rPr>
                <w:noProof/>
                <w:lang w:eastAsia="sk-SK"/>
              </w:rPr>
              <w:drawing>
                <wp:anchor distT="0" distB="0" distL="114935" distR="114935" simplePos="0" relativeHeight="251658240" behindDoc="0" locked="0" layoutInCell="1" allowOverlap="1">
                  <wp:simplePos x="0" y="0"/>
                  <wp:positionH relativeFrom="column">
                    <wp:posOffset>80645</wp:posOffset>
                  </wp:positionH>
                  <wp:positionV relativeFrom="paragraph">
                    <wp:posOffset>73660</wp:posOffset>
                  </wp:positionV>
                  <wp:extent cx="528320" cy="739775"/>
                  <wp:effectExtent l="19050" t="19050" r="24130" b="22225"/>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28320" cy="739775"/>
                          </a:xfrm>
                          <a:prstGeom prst="rect">
                            <a:avLst/>
                          </a:prstGeom>
                          <a:solidFill>
                            <a:srgbClr val="FFFFFF"/>
                          </a:solidFill>
                          <a:ln w="6350">
                            <a:solidFill>
                              <a:srgbClr val="000000"/>
                            </a:solidFill>
                            <a:miter lim="800000"/>
                            <a:headEnd/>
                            <a:tailEnd/>
                          </a:ln>
                        </pic:spPr>
                      </pic:pic>
                    </a:graphicData>
                  </a:graphic>
                </wp:anchor>
              </w:drawing>
            </w:r>
          </w:p>
        </w:tc>
        <w:tc>
          <w:tcPr>
            <w:tcW w:w="7968" w:type="dxa"/>
            <w:tcBorders>
              <w:top w:val="nil"/>
              <w:left w:val="nil"/>
              <w:bottom w:val="single" w:sz="4" w:space="0" w:color="000000"/>
              <w:right w:val="nil"/>
            </w:tcBorders>
            <w:hideMark/>
          </w:tcPr>
          <w:p w:rsidR="002E321D" w:rsidRDefault="002E321D">
            <w:pPr>
              <w:snapToGrid w:val="0"/>
              <w:jc w:val="center"/>
              <w:rPr>
                <w:sz w:val="36"/>
                <w:szCs w:val="36"/>
              </w:rPr>
            </w:pPr>
            <w:r>
              <w:rPr>
                <w:b/>
                <w:bCs/>
                <w:sz w:val="36"/>
                <w:szCs w:val="36"/>
              </w:rPr>
              <w:t>Slovenský zväz chovateľov</w:t>
            </w:r>
            <w:r>
              <w:rPr>
                <w:sz w:val="36"/>
                <w:szCs w:val="36"/>
              </w:rPr>
              <w:t xml:space="preserve"> </w:t>
            </w:r>
          </w:p>
          <w:p w:rsidR="002E321D" w:rsidRDefault="002E321D">
            <w:pPr>
              <w:jc w:val="center"/>
            </w:pPr>
            <w:r>
              <w:t xml:space="preserve">Krížna 44, 824 76 Bratislava  </w:t>
            </w:r>
          </w:p>
          <w:p w:rsidR="002E321D" w:rsidRDefault="002E321D">
            <w:pPr>
              <w:jc w:val="center"/>
            </w:pPr>
            <w:r>
              <w:t>IČO: 00178322, DIČ: 2020864582</w:t>
            </w:r>
          </w:p>
          <w:p w:rsidR="002E321D" w:rsidRDefault="002E321D">
            <w:pPr>
              <w:pStyle w:val="Zkladntext"/>
              <w:spacing w:after="0"/>
              <w:jc w:val="center"/>
            </w:pPr>
            <w:r>
              <w:t xml:space="preserve">zapísaný na Ministerstve vnútra SR v registrácii záujmových združení </w:t>
            </w:r>
          </w:p>
          <w:p w:rsidR="002E321D" w:rsidRDefault="002E321D">
            <w:pPr>
              <w:pStyle w:val="Zkladntext"/>
              <w:spacing w:after="0"/>
              <w:jc w:val="center"/>
            </w:pPr>
            <w:r>
              <w:t>pod číslom VVS/1-909/90-61- 8</w:t>
            </w:r>
          </w:p>
        </w:tc>
      </w:tr>
    </w:tbl>
    <w:p w:rsidR="002E321D" w:rsidRDefault="002E321D" w:rsidP="002E321D">
      <w:pPr>
        <w:pStyle w:val="Zoznam"/>
        <w:autoSpaceDE w:val="0"/>
        <w:autoSpaceDN w:val="0"/>
        <w:adjustRightInd w:val="0"/>
        <w:spacing w:after="0"/>
        <w:rPr>
          <w:rFonts w:eastAsia="Times New Roman" w:cs="Times New Roman"/>
          <w:color w:val="000000"/>
          <w:kern w:val="0"/>
          <w:lang w:eastAsia="sk-SK"/>
        </w:rPr>
      </w:pPr>
    </w:p>
    <w:p w:rsidR="002E321D" w:rsidRDefault="002E321D" w:rsidP="002E321D">
      <w:pPr>
        <w:pStyle w:val="Zoznam"/>
        <w:autoSpaceDE w:val="0"/>
        <w:autoSpaceDN w:val="0"/>
        <w:adjustRightInd w:val="0"/>
        <w:spacing w:after="0"/>
      </w:pPr>
      <w:r>
        <w:t>Určené :                                                                                             List č.   321/2020</w:t>
      </w:r>
    </w:p>
    <w:p w:rsidR="002E321D" w:rsidRDefault="002E321D" w:rsidP="002E321D">
      <w:pPr>
        <w:pStyle w:val="Zoznam"/>
        <w:autoSpaceDE w:val="0"/>
        <w:autoSpaceDN w:val="0"/>
        <w:adjustRightInd w:val="0"/>
        <w:spacing w:after="0"/>
      </w:pPr>
      <w:r>
        <w:t xml:space="preserve">zástupcom OV SZCH                                                                        Dňa:     11. 12. 2020    </w:t>
      </w:r>
    </w:p>
    <w:p w:rsidR="002E321D" w:rsidRDefault="002E321D" w:rsidP="002E321D">
      <w:pPr>
        <w:pStyle w:val="Zoznam"/>
        <w:autoSpaceDE w:val="0"/>
        <w:autoSpaceDN w:val="0"/>
        <w:adjustRightInd w:val="0"/>
        <w:spacing w:after="0"/>
      </w:pPr>
      <w:r>
        <w:t xml:space="preserve">chovateľským klubom                                                                       </w:t>
      </w:r>
    </w:p>
    <w:p w:rsidR="002E321D" w:rsidRDefault="002E321D" w:rsidP="002E321D">
      <w:pPr>
        <w:pStyle w:val="Zoznam"/>
        <w:autoSpaceDE w:val="0"/>
        <w:autoSpaceDN w:val="0"/>
        <w:adjustRightInd w:val="0"/>
        <w:spacing w:after="0"/>
      </w:pPr>
      <w:r>
        <w:t xml:space="preserve">                                                                                                                                                                                              </w:t>
      </w:r>
    </w:p>
    <w:p w:rsidR="002E321D" w:rsidRDefault="002E321D" w:rsidP="002E321D">
      <w:pPr>
        <w:pStyle w:val="Zoznam"/>
        <w:autoSpaceDE w:val="0"/>
        <w:autoSpaceDN w:val="0"/>
        <w:adjustRightInd w:val="0"/>
        <w:spacing w:after="0"/>
        <w:rPr>
          <w:b/>
          <w:bCs/>
          <w:u w:val="single"/>
        </w:rPr>
      </w:pPr>
      <w:r>
        <w:rPr>
          <w:b/>
          <w:bCs/>
          <w:u w:val="single"/>
        </w:rPr>
        <w:t>Vec: Obežník december 2020</w:t>
      </w:r>
    </w:p>
    <w:p w:rsidR="002E321D" w:rsidRDefault="002E321D" w:rsidP="002E321D">
      <w:pPr>
        <w:pStyle w:val="Zoznam"/>
        <w:autoSpaceDE w:val="0"/>
        <w:autoSpaceDN w:val="0"/>
        <w:adjustRightInd w:val="0"/>
        <w:spacing w:after="0"/>
        <w:rPr>
          <w:b/>
          <w:bCs/>
        </w:rPr>
      </w:pPr>
    </w:p>
    <w:p w:rsidR="002E321D" w:rsidRDefault="002E321D" w:rsidP="002E321D">
      <w:pPr>
        <w:pStyle w:val="Zoznam"/>
        <w:autoSpaceDE w:val="0"/>
        <w:autoSpaceDN w:val="0"/>
        <w:adjustRightInd w:val="0"/>
        <w:spacing w:after="0"/>
        <w:jc w:val="both"/>
      </w:pPr>
      <w:r>
        <w:t>Vážení priatelia,</w:t>
      </w:r>
    </w:p>
    <w:p w:rsidR="002E321D" w:rsidRDefault="002E321D" w:rsidP="002E321D">
      <w:pPr>
        <w:pStyle w:val="Zoznam"/>
        <w:autoSpaceDE w:val="0"/>
        <w:autoSpaceDN w:val="0"/>
        <w:adjustRightInd w:val="0"/>
        <w:spacing w:after="0"/>
        <w:jc w:val="both"/>
      </w:pPr>
    </w:p>
    <w:p w:rsidR="002E321D" w:rsidRDefault="002E321D" w:rsidP="002E321D">
      <w:pPr>
        <w:pStyle w:val="Zoznam"/>
        <w:autoSpaceDE w:val="0"/>
        <w:autoSpaceDN w:val="0"/>
        <w:adjustRightInd w:val="0"/>
        <w:spacing w:after="0"/>
        <w:jc w:val="both"/>
      </w:pPr>
    </w:p>
    <w:p w:rsidR="002E321D" w:rsidRDefault="002E321D" w:rsidP="002E321D">
      <w:pPr>
        <w:pStyle w:val="Zoznam"/>
        <w:autoSpaceDE w:val="0"/>
        <w:autoSpaceDN w:val="0"/>
        <w:adjustRightInd w:val="0"/>
        <w:spacing w:after="0"/>
        <w:jc w:val="both"/>
      </w:pPr>
      <w:r>
        <w:t>dovoľte nám, aby sme vás oboznámili s činnosťou Slovenského zväzu chovateľov a zároveň vás vyzvali na spoluprácu podľa uvedených jednotlivých bodov:</w:t>
      </w:r>
    </w:p>
    <w:p w:rsidR="002E321D" w:rsidRDefault="002E321D" w:rsidP="002E321D">
      <w:pPr>
        <w:pStyle w:val="Zoznam"/>
        <w:autoSpaceDE w:val="0"/>
        <w:autoSpaceDN w:val="0"/>
        <w:adjustRightInd w:val="0"/>
        <w:spacing w:after="0"/>
        <w:jc w:val="both"/>
      </w:pPr>
    </w:p>
    <w:p w:rsidR="002E321D" w:rsidRDefault="002E321D" w:rsidP="002E321D">
      <w:pPr>
        <w:pStyle w:val="Zoznam"/>
        <w:numPr>
          <w:ilvl w:val="0"/>
          <w:numId w:val="1"/>
        </w:numPr>
        <w:autoSpaceDE w:val="0"/>
        <w:autoSpaceDN w:val="0"/>
        <w:adjustRightInd w:val="0"/>
        <w:spacing w:after="0"/>
        <w:jc w:val="both"/>
      </w:pPr>
      <w:r>
        <w:t xml:space="preserve">V dňoch 29. – 30. 8. 2020 bola zorganizovaná Výstava mladých králikov v areáli </w:t>
      </w:r>
      <w:proofErr w:type="spellStart"/>
      <w:r>
        <w:t>Nestwille</w:t>
      </w:r>
      <w:proofErr w:type="spellEnd"/>
      <w:r>
        <w:t xml:space="preserve"> Parku v Hniezdnom.  Touto cestou by sme sa chceli poďakovať ÚOK KR, ako aj organizátorom a chovateľom za uskutočnenie výstavy. </w:t>
      </w:r>
    </w:p>
    <w:p w:rsidR="002E321D" w:rsidRDefault="002E321D" w:rsidP="002E321D">
      <w:pPr>
        <w:pStyle w:val="Zoznam"/>
        <w:autoSpaceDE w:val="0"/>
        <w:autoSpaceDN w:val="0"/>
        <w:adjustRightInd w:val="0"/>
        <w:spacing w:after="0"/>
        <w:ind w:left="709" w:hanging="709"/>
        <w:jc w:val="both"/>
      </w:pPr>
      <w:r>
        <w:t xml:space="preserve">            Ďakujeme aj ostatným ZO a OV, ktoré napriek </w:t>
      </w:r>
      <w:proofErr w:type="spellStart"/>
      <w:r>
        <w:t>súčastným</w:t>
      </w:r>
      <w:proofErr w:type="spellEnd"/>
      <w:r>
        <w:t xml:space="preserve"> ťažkostiam sa nevzdávali         a zorganizovali podujatia pre ostatných chovateľov. </w:t>
      </w:r>
    </w:p>
    <w:p w:rsidR="002E321D" w:rsidRDefault="002E321D" w:rsidP="002E321D">
      <w:pPr>
        <w:pStyle w:val="Zoznam"/>
        <w:autoSpaceDE w:val="0"/>
        <w:autoSpaceDN w:val="0"/>
        <w:adjustRightInd w:val="0"/>
        <w:spacing w:after="0"/>
        <w:jc w:val="both"/>
      </w:pPr>
    </w:p>
    <w:p w:rsidR="002E321D" w:rsidRDefault="002E321D" w:rsidP="002E321D">
      <w:pPr>
        <w:pStyle w:val="Zoznam"/>
        <w:numPr>
          <w:ilvl w:val="0"/>
          <w:numId w:val="1"/>
        </w:numPr>
        <w:autoSpaceDE w:val="0"/>
        <w:autoSpaceDN w:val="0"/>
        <w:adjustRightInd w:val="0"/>
        <w:spacing w:after="0"/>
        <w:jc w:val="both"/>
      </w:pPr>
      <w:r>
        <w:t xml:space="preserve">Počas roka prebieha program na elektronickú registráciu rodokmeňov králikov na: </w:t>
      </w:r>
      <w:hyperlink r:id="rId6" w:history="1">
        <w:r>
          <w:rPr>
            <w:rStyle w:val="Hypertextovprepojenie"/>
          </w:rPr>
          <w:t>https://www.cschbohdalov.cz/</w:t>
        </w:r>
      </w:hyperlink>
      <w:r>
        <w:t>, kde si môžete elektronicky zaregistrovať chov králikov. Na uvedený projekt SZCH získal dotáciu z </w:t>
      </w:r>
      <w:proofErr w:type="spellStart"/>
      <w:r>
        <w:t>MPaRV</w:t>
      </w:r>
      <w:proofErr w:type="spellEnd"/>
      <w:r>
        <w:t xml:space="preserve"> SR vo výške 30 tisíc EUR</w:t>
      </w:r>
    </w:p>
    <w:p w:rsidR="002E321D" w:rsidRDefault="002E321D" w:rsidP="002E321D">
      <w:pPr>
        <w:pStyle w:val="Zoznam"/>
        <w:autoSpaceDE w:val="0"/>
        <w:autoSpaceDN w:val="0"/>
        <w:adjustRightInd w:val="0"/>
        <w:spacing w:after="0"/>
        <w:ind w:left="720"/>
        <w:jc w:val="both"/>
      </w:pPr>
      <w:r>
        <w:t xml:space="preserve"> </w:t>
      </w:r>
    </w:p>
    <w:p w:rsidR="002E321D" w:rsidRDefault="002E321D" w:rsidP="002E321D">
      <w:pPr>
        <w:numPr>
          <w:ilvl w:val="0"/>
          <w:numId w:val="1"/>
        </w:numPr>
        <w:jc w:val="both"/>
      </w:pPr>
      <w:r>
        <w:t xml:space="preserve">Ako všetci vieme, XXIII. Celoštátna výstava zvierat, IV. Medzinárodná výstava Vyšehradskej štvorky a V. Majstrovstvách v Králičom </w:t>
      </w:r>
      <w:proofErr w:type="spellStart"/>
      <w:r>
        <w:t>hope</w:t>
      </w:r>
      <w:proofErr w:type="spellEnd"/>
      <w:r>
        <w:t>, ktorá  sa mala konať v dňoch</w:t>
      </w:r>
    </w:p>
    <w:p w:rsidR="002E321D" w:rsidRDefault="002E321D" w:rsidP="002E321D">
      <w:pPr>
        <w:jc w:val="both"/>
      </w:pPr>
      <w:r>
        <w:rPr>
          <w:b/>
          <w:bCs/>
        </w:rPr>
        <w:t xml:space="preserve">            28. – 29. 11. 2020, </w:t>
      </w:r>
      <w:r>
        <w:t>sa ani v náhradnom termíne nemohla uskutočniť</w:t>
      </w:r>
      <w:r>
        <w:rPr>
          <w:b/>
          <w:bCs/>
        </w:rPr>
        <w:t xml:space="preserve"> </w:t>
      </w:r>
      <w:r>
        <w:t>(</w:t>
      </w:r>
      <w:proofErr w:type="spellStart"/>
      <w:r>
        <w:t>Covid</w:t>
      </w:r>
      <w:proofErr w:type="spellEnd"/>
      <w:r>
        <w:t xml:space="preserve"> 19). </w:t>
      </w:r>
    </w:p>
    <w:p w:rsidR="002E321D" w:rsidRDefault="002E321D" w:rsidP="002E321D">
      <w:pPr>
        <w:jc w:val="both"/>
      </w:pPr>
      <w:r>
        <w:t xml:space="preserve">           Na </w:t>
      </w:r>
      <w:proofErr w:type="spellStart"/>
      <w:r>
        <w:t>MPaRV</w:t>
      </w:r>
      <w:proofErr w:type="spellEnd"/>
      <w:r>
        <w:t xml:space="preserve"> SR bola zaslaná žiadosť o dotáciu (alternatíva pri neuskutočnení výstavy XXIII. </w:t>
      </w:r>
    </w:p>
    <w:p w:rsidR="002E321D" w:rsidRDefault="002E321D" w:rsidP="002E321D">
      <w:pPr>
        <w:jc w:val="both"/>
      </w:pPr>
      <w:r>
        <w:t xml:space="preserve">           CVZ) na obnovenie zásob klietok.  Žiadosti bolo vyhovené a SZCH získal dotáciu  vo výške</w:t>
      </w:r>
    </w:p>
    <w:p w:rsidR="002E321D" w:rsidRDefault="002E321D" w:rsidP="002E321D">
      <w:pPr>
        <w:jc w:val="both"/>
      </w:pPr>
      <w:r>
        <w:t xml:space="preserve">           15 tisíc EUR                                           </w:t>
      </w:r>
    </w:p>
    <w:p w:rsidR="002E321D" w:rsidRDefault="002E321D" w:rsidP="002E321D">
      <w:pPr>
        <w:jc w:val="both"/>
      </w:pPr>
    </w:p>
    <w:p w:rsidR="002E321D" w:rsidRDefault="002E321D" w:rsidP="002E321D">
      <w:pPr>
        <w:numPr>
          <w:ilvl w:val="0"/>
          <w:numId w:val="2"/>
        </w:numPr>
        <w:jc w:val="both"/>
        <w:rPr>
          <w:b/>
          <w:bCs/>
          <w:i/>
          <w:iCs/>
        </w:rPr>
      </w:pPr>
      <w:r>
        <w:t xml:space="preserve">Chovateľské podujatia ako výstavy, hodnotenia, súťaže a pod. je možné konať len za predpokladu, že organizátori zabezpečia dodržanie aktuálnych opatrení Úradu verejného zdravotníctva SR (počet osôb, </w:t>
      </w:r>
      <w:proofErr w:type="spellStart"/>
      <w:r>
        <w:t>rozostupy</w:t>
      </w:r>
      <w:proofErr w:type="spellEnd"/>
      <w:r>
        <w:t>, aktuálne testy na COVID-19, súhlas od regionálneho úradu verejného zdravotníctva a resp. aj iné súvisiace nariadenia). Toto sú veľmi ťažko splniteľné podmienky a vzhľadom k často meniacej sa situácii ich nevieme dopredu určiť. Organizátori výstav ich musia vo vlastnom záujme sledovať a zvážiť, či takáto výstava prinesie aj očakávaný efekt, alebo zariadia hodnotenie zvierat iným spôsobom.</w:t>
      </w:r>
    </w:p>
    <w:p w:rsidR="002E321D" w:rsidRDefault="002E321D" w:rsidP="002E321D">
      <w:pPr>
        <w:jc w:val="both"/>
      </w:pPr>
    </w:p>
    <w:p w:rsidR="002E321D" w:rsidRDefault="002E321D" w:rsidP="002E321D">
      <w:pPr>
        <w:numPr>
          <w:ilvl w:val="0"/>
          <w:numId w:val="2"/>
        </w:numPr>
        <w:jc w:val="both"/>
        <w:rPr>
          <w:b/>
          <w:bCs/>
          <w:i/>
          <w:iCs/>
        </w:rPr>
      </w:pPr>
      <w:r>
        <w:t xml:space="preserve">Chovateľom králikov v tejto dobe odporúčame pre </w:t>
      </w:r>
      <w:proofErr w:type="spellStart"/>
      <w:r>
        <w:t>uchovnenie</w:t>
      </w:r>
      <w:proofErr w:type="spellEnd"/>
      <w:r>
        <w:t xml:space="preserve"> využiť </w:t>
      </w:r>
      <w:r>
        <w:rPr>
          <w:b/>
          <w:bCs/>
          <w:i/>
          <w:iCs/>
        </w:rPr>
        <w:t>stolové</w:t>
      </w:r>
      <w:r>
        <w:rPr>
          <w:b/>
          <w:bCs/>
        </w:rPr>
        <w:t xml:space="preserve"> </w:t>
      </w:r>
      <w:r>
        <w:t>posudzovanie</w:t>
      </w:r>
    </w:p>
    <w:p w:rsidR="002E321D" w:rsidRDefault="002E321D" w:rsidP="002E321D">
      <w:pPr>
        <w:jc w:val="both"/>
      </w:pPr>
    </w:p>
    <w:p w:rsidR="002E321D" w:rsidRDefault="002E321D" w:rsidP="002E321D">
      <w:pPr>
        <w:numPr>
          <w:ilvl w:val="0"/>
          <w:numId w:val="2"/>
        </w:numPr>
        <w:jc w:val="both"/>
        <w:rPr>
          <w:i/>
          <w:iCs/>
        </w:rPr>
      </w:pPr>
      <w:proofErr w:type="spellStart"/>
      <w:r>
        <w:t>Obdržali</w:t>
      </w:r>
      <w:proofErr w:type="spellEnd"/>
      <w:r>
        <w:t xml:space="preserve"> sme list od prezidenta EE ohľadne dovozu zvierat na výstavy, ako aj chovného materiálu. Bude doporučené predsedom ÚOK, aby každá odborná  komisia viedla svoju plemennú knihu, čím by bola uľahčená tvorba rodokmeňov, a tým by sa malo predísť možným problémom pri dovoze/vývoze zvierat </w:t>
      </w:r>
    </w:p>
    <w:p w:rsidR="002E321D" w:rsidRDefault="002E321D" w:rsidP="002E321D">
      <w:pPr>
        <w:jc w:val="both"/>
      </w:pPr>
    </w:p>
    <w:p w:rsidR="002E321D" w:rsidRDefault="002E321D" w:rsidP="002E321D">
      <w:pPr>
        <w:jc w:val="both"/>
        <w:rPr>
          <w:i/>
          <w:iCs/>
        </w:rPr>
      </w:pPr>
    </w:p>
    <w:p w:rsidR="002E321D" w:rsidRDefault="002E321D" w:rsidP="002E321D">
      <w:pPr>
        <w:jc w:val="both"/>
        <w:rPr>
          <w:i/>
          <w:iCs/>
        </w:rPr>
      </w:pPr>
    </w:p>
    <w:p w:rsidR="002E321D" w:rsidRDefault="002E321D" w:rsidP="002E321D">
      <w:pPr>
        <w:numPr>
          <w:ilvl w:val="0"/>
          <w:numId w:val="2"/>
        </w:numPr>
        <w:jc w:val="both"/>
        <w:rPr>
          <w:i/>
          <w:iCs/>
        </w:rPr>
      </w:pPr>
      <w:r>
        <w:t xml:space="preserve">Dňa 20. 11. 2020 bolo na zasadnutí ÚOK </w:t>
      </w:r>
      <w:proofErr w:type="spellStart"/>
      <w:r>
        <w:t>Hy</w:t>
      </w:r>
      <w:proofErr w:type="spellEnd"/>
      <w:r>
        <w:t xml:space="preserve"> prijaté usmernenie na uznávanie diferencovaných </w:t>
      </w:r>
      <w:r>
        <w:lastRenderedPageBreak/>
        <w:t>chovov hydiny (príloha 1, 2 )</w:t>
      </w:r>
    </w:p>
    <w:p w:rsidR="002E321D" w:rsidRDefault="002E321D" w:rsidP="002E321D">
      <w:pPr>
        <w:jc w:val="both"/>
      </w:pPr>
    </w:p>
    <w:p w:rsidR="002E321D" w:rsidRDefault="002E321D" w:rsidP="002E321D">
      <w:pPr>
        <w:pStyle w:val="Normlny1"/>
        <w:numPr>
          <w:ilvl w:val="0"/>
          <w:numId w:val="3"/>
        </w:numPr>
        <w:jc w:val="both"/>
      </w:pPr>
      <w:r>
        <w:t xml:space="preserve">Bol vypracovaný  projekt na dotáciu činnosti pre prácu </w:t>
      </w:r>
      <w:proofErr w:type="spellStart"/>
      <w:r>
        <w:t>prácu</w:t>
      </w:r>
      <w:proofErr w:type="spellEnd"/>
      <w:r>
        <w:t xml:space="preserve"> s mládežou a predložený  Ministerstvu školstva, vedy, výskumu a športu SR,  ktorý ministerstvo schválilo na 2 roky</w:t>
      </w:r>
    </w:p>
    <w:p w:rsidR="002E321D" w:rsidRDefault="002E321D" w:rsidP="002E321D">
      <w:pPr>
        <w:pStyle w:val="Normlny1"/>
        <w:jc w:val="both"/>
      </w:pPr>
    </w:p>
    <w:p w:rsidR="002E321D" w:rsidRDefault="002E321D" w:rsidP="002E321D">
      <w:pPr>
        <w:pStyle w:val="Normlny1"/>
        <w:numPr>
          <w:ilvl w:val="0"/>
          <w:numId w:val="3"/>
        </w:numPr>
        <w:jc w:val="both"/>
      </w:pPr>
      <w:r>
        <w:t xml:space="preserve">Termín </w:t>
      </w:r>
      <w:proofErr w:type="spellStart"/>
      <w:r>
        <w:t>Doobjednávok</w:t>
      </w:r>
      <w:proofErr w:type="spellEnd"/>
      <w:r>
        <w:t xml:space="preserve"> obrúčok na rok 2021 sa presúva do 3/2021 výlučne cez </w:t>
      </w:r>
      <w:proofErr w:type="spellStart"/>
      <w:r>
        <w:t>doobjednávky</w:t>
      </w:r>
      <w:proofErr w:type="spellEnd"/>
      <w:r>
        <w:t xml:space="preserve"> oblastných výborov (individuálne </w:t>
      </w:r>
      <w:proofErr w:type="spellStart"/>
      <w:r>
        <w:t>doobjednávky</w:t>
      </w:r>
      <w:proofErr w:type="spellEnd"/>
      <w:r>
        <w:t xml:space="preserve"> sa nebudú akceptovať) – tlačivo príloha č. 3, č. 4 </w:t>
      </w:r>
    </w:p>
    <w:p w:rsidR="002E321D" w:rsidRDefault="002E321D" w:rsidP="002E321D">
      <w:pPr>
        <w:pStyle w:val="Normlny1"/>
        <w:jc w:val="both"/>
      </w:pPr>
    </w:p>
    <w:p w:rsidR="002E321D" w:rsidRDefault="002E321D" w:rsidP="002E321D">
      <w:pPr>
        <w:pStyle w:val="Normlny1"/>
        <w:numPr>
          <w:ilvl w:val="0"/>
          <w:numId w:val="3"/>
        </w:numPr>
        <w:jc w:val="both"/>
      </w:pPr>
      <w:r>
        <w:t xml:space="preserve">Objednávky obrúčok na rok 2022 – plastové žiadame zaslať do 30. 5. 2021, pre </w:t>
      </w:r>
      <w:proofErr w:type="spellStart"/>
      <w:r>
        <w:t>exoty</w:t>
      </w:r>
      <w:proofErr w:type="spellEnd"/>
      <w:r>
        <w:t xml:space="preserve"> do </w:t>
      </w:r>
    </w:p>
    <w:p w:rsidR="002E321D" w:rsidRDefault="002E321D" w:rsidP="002E321D">
      <w:pPr>
        <w:pStyle w:val="Normlny1"/>
        <w:jc w:val="both"/>
      </w:pPr>
      <w:r>
        <w:t xml:space="preserve">            30. 6. 2021 – tlačivo príloha č. 5, č. 6</w:t>
      </w:r>
    </w:p>
    <w:p w:rsidR="002E321D" w:rsidRDefault="002E321D" w:rsidP="002E321D">
      <w:pPr>
        <w:jc w:val="both"/>
        <w:rPr>
          <w:b/>
          <w:bCs/>
          <w:i/>
          <w:iCs/>
        </w:rPr>
      </w:pPr>
    </w:p>
    <w:p w:rsidR="002E321D" w:rsidRDefault="002E321D" w:rsidP="002E321D">
      <w:pPr>
        <w:numPr>
          <w:ilvl w:val="0"/>
          <w:numId w:val="3"/>
        </w:numPr>
        <w:jc w:val="both"/>
      </w:pPr>
      <w:r>
        <w:t xml:space="preserve">Vzhľadom na situáciu v roku 2020 a zákaz stretávania sa, neboli vykonané oblastné konferencie v určených termínoch, preto termín úhrad členských príspevkov za rok 2020 bol predĺžený do konca augusta 2020. Keďže pandémia vrcholí aj v týchto dňoch, </w:t>
      </w:r>
      <w:r>
        <w:rPr>
          <w:b/>
          <w:bCs/>
        </w:rPr>
        <w:t>úhrada členských príspevkov na rok 2021 je stanovená do 1. 7. 2021</w:t>
      </w:r>
      <w:r>
        <w:t xml:space="preserve"> – tlačivo príloha č. 7 </w:t>
      </w:r>
    </w:p>
    <w:p w:rsidR="002E321D" w:rsidRDefault="002E321D" w:rsidP="002E321D">
      <w:pPr>
        <w:ind w:left="720"/>
        <w:jc w:val="both"/>
      </w:pPr>
      <w:r>
        <w:t>Členské známky na rok 2021 budú zálohovo zasielané v mesiaci január 2021 podľa členskej základne uvádzanej za rok 2020</w:t>
      </w:r>
    </w:p>
    <w:p w:rsidR="002E321D" w:rsidRDefault="002E321D" w:rsidP="002E321D">
      <w:pPr>
        <w:ind w:left="720"/>
        <w:jc w:val="both"/>
      </w:pPr>
      <w:r>
        <w:t xml:space="preserve"> </w:t>
      </w:r>
    </w:p>
    <w:p w:rsidR="002E321D" w:rsidRDefault="002E321D" w:rsidP="002E321D">
      <w:pPr>
        <w:pStyle w:val="Normlny1"/>
        <w:numPr>
          <w:ilvl w:val="0"/>
          <w:numId w:val="3"/>
        </w:numPr>
        <w:jc w:val="both"/>
      </w:pPr>
      <w:r>
        <w:t xml:space="preserve">XXV. Celoštátna výstava mladých králikov je plánovaná v dňoch 28. – 29. 8. 2021 v priestoroch </w:t>
      </w:r>
      <w:proofErr w:type="spellStart"/>
      <w:r>
        <w:t>Nestville</w:t>
      </w:r>
      <w:proofErr w:type="spellEnd"/>
      <w:r>
        <w:t xml:space="preserve"> park v Hniezdnom, </w:t>
      </w:r>
      <w:proofErr w:type="spellStart"/>
      <w:r>
        <w:t>okr</w:t>
      </w:r>
      <w:proofErr w:type="spellEnd"/>
      <w:r>
        <w:t>. Stará Ľubovňa</w:t>
      </w:r>
    </w:p>
    <w:p w:rsidR="002E321D" w:rsidRDefault="002E321D" w:rsidP="002E321D">
      <w:pPr>
        <w:pStyle w:val="Normlny1"/>
        <w:jc w:val="both"/>
      </w:pPr>
    </w:p>
    <w:p w:rsidR="002E321D" w:rsidRDefault="002E321D" w:rsidP="002E321D">
      <w:pPr>
        <w:pStyle w:val="Normlny1"/>
        <w:numPr>
          <w:ilvl w:val="0"/>
          <w:numId w:val="3"/>
        </w:numPr>
        <w:jc w:val="both"/>
      </w:pPr>
      <w:r>
        <w:t>XXIV. CVZ je plánovaná v dňoch 11. – 12. 12. 2021 v priestoroch Agrokomplexu, Nitra</w:t>
      </w:r>
    </w:p>
    <w:p w:rsidR="002E321D" w:rsidRDefault="002E321D" w:rsidP="002E321D">
      <w:pPr>
        <w:pStyle w:val="Normlny1"/>
        <w:jc w:val="both"/>
      </w:pPr>
    </w:p>
    <w:p w:rsidR="002E321D" w:rsidRDefault="002E321D" w:rsidP="002E321D">
      <w:pPr>
        <w:pStyle w:val="Normlny1"/>
        <w:numPr>
          <w:ilvl w:val="0"/>
          <w:numId w:val="3"/>
        </w:numPr>
        <w:jc w:val="both"/>
      </w:pPr>
      <w:r>
        <w:t>XXX. Európska výstava bola preložená na 11. – 13. 11. 2022. Bude sa konať v </w:t>
      </w:r>
      <w:proofErr w:type="spellStart"/>
      <w:r>
        <w:t>Kielcoch</w:t>
      </w:r>
      <w:proofErr w:type="spellEnd"/>
      <w:r>
        <w:t>, Poľská republika.</w:t>
      </w:r>
    </w:p>
    <w:p w:rsidR="002E321D" w:rsidRDefault="002E321D" w:rsidP="002E321D">
      <w:pPr>
        <w:pStyle w:val="Normlny1"/>
        <w:jc w:val="both"/>
      </w:pPr>
    </w:p>
    <w:p w:rsidR="002E321D" w:rsidRDefault="002E321D" w:rsidP="002E321D">
      <w:pPr>
        <w:pStyle w:val="Normlny1"/>
        <w:jc w:val="both"/>
      </w:pPr>
    </w:p>
    <w:p w:rsidR="002E321D" w:rsidRDefault="002E321D" w:rsidP="002E321D">
      <w:pPr>
        <w:pStyle w:val="Normlny1"/>
        <w:jc w:val="both"/>
      </w:pPr>
      <w:r>
        <w:t xml:space="preserve"> </w:t>
      </w:r>
    </w:p>
    <w:p w:rsidR="002E321D" w:rsidRDefault="002E321D" w:rsidP="002E321D">
      <w:pPr>
        <w:pStyle w:val="Zoznam"/>
        <w:autoSpaceDE w:val="0"/>
        <w:autoSpaceDN w:val="0"/>
        <w:adjustRightInd w:val="0"/>
        <w:spacing w:after="0"/>
      </w:pPr>
    </w:p>
    <w:p w:rsidR="002E321D" w:rsidRDefault="002E321D" w:rsidP="002E321D">
      <w:pPr>
        <w:pStyle w:val="Zoznam"/>
        <w:autoSpaceDE w:val="0"/>
        <w:autoSpaceDN w:val="0"/>
        <w:adjustRightInd w:val="0"/>
        <w:spacing w:after="0"/>
      </w:pPr>
    </w:p>
    <w:p w:rsidR="002E321D" w:rsidRDefault="002E321D" w:rsidP="002E321D">
      <w:pPr>
        <w:pStyle w:val="Zoznam"/>
        <w:autoSpaceDE w:val="0"/>
        <w:autoSpaceDN w:val="0"/>
        <w:adjustRightInd w:val="0"/>
        <w:spacing w:after="0"/>
      </w:pPr>
      <w:r>
        <w:t xml:space="preserve">RNDr. Július </w:t>
      </w:r>
      <w:proofErr w:type="spellStart"/>
      <w:r>
        <w:t>Szabó</w:t>
      </w:r>
      <w:proofErr w:type="spellEnd"/>
      <w:r>
        <w:t xml:space="preserve"> </w:t>
      </w:r>
      <w:proofErr w:type="spellStart"/>
      <w:r>
        <w:t>v.r</w:t>
      </w:r>
      <w:proofErr w:type="spellEnd"/>
      <w:r>
        <w:t xml:space="preserve">.                                                                          Mgr. Gabriela </w:t>
      </w:r>
      <w:proofErr w:type="spellStart"/>
      <w:r>
        <w:t>Babjaková</w:t>
      </w:r>
      <w:proofErr w:type="spellEnd"/>
      <w:r>
        <w:t xml:space="preserve">               </w:t>
      </w:r>
    </w:p>
    <w:p w:rsidR="002E321D" w:rsidRDefault="002E321D" w:rsidP="002E321D">
      <w:pPr>
        <w:pStyle w:val="Zoznam"/>
        <w:autoSpaceDE w:val="0"/>
        <w:autoSpaceDN w:val="0"/>
        <w:adjustRightInd w:val="0"/>
        <w:spacing w:after="0"/>
      </w:pPr>
      <w:r>
        <w:t xml:space="preserve">  predseda RR SZCH                                                                               tajomníčka RR SZCH</w:t>
      </w:r>
    </w:p>
    <w:p w:rsidR="002E321D" w:rsidRDefault="002E321D" w:rsidP="002E321D">
      <w:pPr>
        <w:pStyle w:val="Zoznam"/>
        <w:autoSpaceDE w:val="0"/>
        <w:autoSpaceDN w:val="0"/>
        <w:adjustRightInd w:val="0"/>
        <w:spacing w:after="0"/>
      </w:pPr>
    </w:p>
    <w:p w:rsidR="002E321D" w:rsidRDefault="002E321D" w:rsidP="002E321D">
      <w:pPr>
        <w:pStyle w:val="Zoznam"/>
        <w:autoSpaceDE w:val="0"/>
        <w:autoSpaceDN w:val="0"/>
        <w:adjustRightInd w:val="0"/>
        <w:spacing w:after="0"/>
      </w:pPr>
    </w:p>
    <w:p w:rsidR="002E321D" w:rsidRDefault="002E321D" w:rsidP="002E321D">
      <w:pPr>
        <w:pStyle w:val="Zoznam"/>
        <w:autoSpaceDE w:val="0"/>
        <w:autoSpaceDN w:val="0"/>
        <w:adjustRightInd w:val="0"/>
        <w:spacing w:after="0"/>
      </w:pPr>
    </w:p>
    <w:p w:rsidR="002E321D" w:rsidRDefault="002E321D" w:rsidP="002E321D">
      <w:pPr>
        <w:pStyle w:val="Zoznam"/>
        <w:autoSpaceDE w:val="0"/>
        <w:autoSpaceDN w:val="0"/>
        <w:adjustRightInd w:val="0"/>
        <w:spacing w:after="0"/>
      </w:pPr>
    </w:p>
    <w:p w:rsidR="002E321D" w:rsidRDefault="002E321D" w:rsidP="002E321D">
      <w:pPr>
        <w:pStyle w:val="Zoznam"/>
        <w:autoSpaceDE w:val="0"/>
        <w:autoSpaceDN w:val="0"/>
        <w:adjustRightInd w:val="0"/>
        <w:spacing w:after="0"/>
      </w:pPr>
    </w:p>
    <w:p w:rsidR="002E321D" w:rsidRDefault="002E321D" w:rsidP="002E321D">
      <w:pPr>
        <w:pStyle w:val="Zoznam"/>
        <w:autoSpaceDE w:val="0"/>
        <w:autoSpaceDN w:val="0"/>
        <w:adjustRightInd w:val="0"/>
        <w:spacing w:after="0"/>
      </w:pPr>
    </w:p>
    <w:p w:rsidR="002E321D" w:rsidRDefault="002E321D" w:rsidP="002E321D">
      <w:pPr>
        <w:pStyle w:val="Zoznam"/>
        <w:autoSpaceDE w:val="0"/>
        <w:autoSpaceDN w:val="0"/>
        <w:adjustRightInd w:val="0"/>
        <w:spacing w:after="0"/>
      </w:pPr>
    </w:p>
    <w:p w:rsidR="002E321D" w:rsidRDefault="002E321D" w:rsidP="002E321D">
      <w:pPr>
        <w:pStyle w:val="Zoznam"/>
        <w:autoSpaceDE w:val="0"/>
        <w:autoSpaceDN w:val="0"/>
        <w:adjustRightInd w:val="0"/>
        <w:spacing w:after="0"/>
      </w:pPr>
      <w:r>
        <w:t xml:space="preserve">Prílohy: </w:t>
      </w:r>
      <w:proofErr w:type="spellStart"/>
      <w:r>
        <w:t>dľa</w:t>
      </w:r>
      <w:proofErr w:type="spellEnd"/>
      <w:r>
        <w:t xml:space="preserve"> textu</w:t>
      </w:r>
    </w:p>
    <w:p w:rsidR="002E321D" w:rsidRDefault="002E321D" w:rsidP="002E321D">
      <w:pPr>
        <w:pStyle w:val="Zoznam"/>
        <w:autoSpaceDE w:val="0"/>
        <w:autoSpaceDN w:val="0"/>
        <w:adjustRightInd w:val="0"/>
        <w:spacing w:after="0"/>
      </w:pPr>
    </w:p>
    <w:p w:rsidR="002E321D" w:rsidRDefault="002E321D" w:rsidP="002E321D">
      <w:pPr>
        <w:pStyle w:val="Zoznam"/>
        <w:autoSpaceDE w:val="0"/>
        <w:autoSpaceDN w:val="0"/>
        <w:adjustRightInd w:val="0"/>
        <w:spacing w:after="0"/>
      </w:pPr>
    </w:p>
    <w:tbl>
      <w:tblPr>
        <w:tblpPr w:leftFromText="141" w:rightFromText="141" w:vertAnchor="text" w:horzAnchor="margin" w:tblpY="87"/>
        <w:tblW w:w="0" w:type="auto"/>
        <w:tblLayout w:type="fixed"/>
        <w:tblLook w:val="04A0"/>
      </w:tblPr>
      <w:tblGrid>
        <w:gridCol w:w="9777"/>
      </w:tblGrid>
      <w:tr w:rsidR="002E321D" w:rsidTr="002E321D">
        <w:tc>
          <w:tcPr>
            <w:tcW w:w="9777" w:type="dxa"/>
            <w:tcBorders>
              <w:top w:val="single" w:sz="4" w:space="0" w:color="000000"/>
              <w:left w:val="nil"/>
              <w:bottom w:val="nil"/>
              <w:right w:val="nil"/>
            </w:tcBorders>
            <w:hideMark/>
          </w:tcPr>
          <w:p w:rsidR="002E321D" w:rsidRDefault="002E321D">
            <w:pPr>
              <w:snapToGrid w:val="0"/>
              <w:jc w:val="center"/>
              <w:rPr>
                <w:rStyle w:val="Hypertextovprepojenie"/>
                <w:color w:val="000000"/>
                <w:u w:val="none"/>
              </w:rPr>
            </w:pPr>
            <w:r>
              <w:rPr>
                <w:rStyle w:val="Hypertextovprepojenie"/>
                <w:color w:val="000000"/>
                <w:u w:val="none"/>
              </w:rPr>
              <w:t xml:space="preserve">Slovenský zväz chovateľov, Krížna 44, 824 76 Bratislava </w:t>
            </w:r>
          </w:p>
          <w:p w:rsidR="002E321D" w:rsidRDefault="002E321D">
            <w:pPr>
              <w:snapToGrid w:val="0"/>
              <w:jc w:val="center"/>
            </w:pPr>
            <w:r>
              <w:rPr>
                <w:rStyle w:val="Hypertextovprepojenie"/>
                <w:color w:val="000000"/>
                <w:u w:val="none"/>
              </w:rPr>
              <w:t xml:space="preserve">mobil: 0910 392 555, 0910 349 555, e-mail: </w:t>
            </w:r>
            <w:hyperlink r:id="rId7" w:history="1">
              <w:r>
                <w:rPr>
                  <w:rStyle w:val="Hypertextovprepojenie"/>
                </w:rPr>
                <w:t>ekonom@szch.sk</w:t>
              </w:r>
            </w:hyperlink>
            <w:r>
              <w:rPr>
                <w:rStyle w:val="Hypertextovprepojenie"/>
                <w:color w:val="000000"/>
                <w:u w:val="none"/>
              </w:rPr>
              <w:t xml:space="preserve">, </w:t>
            </w:r>
            <w:hyperlink r:id="rId8" w:history="1">
              <w:r>
                <w:rPr>
                  <w:rStyle w:val="Hypertextovprepojenie"/>
                </w:rPr>
                <w:t>sekretariat@szch.sk</w:t>
              </w:r>
            </w:hyperlink>
            <w:r>
              <w:rPr>
                <w:rStyle w:val="Hypertextovprepojenie"/>
                <w:color w:val="000000"/>
                <w:u w:val="none"/>
              </w:rPr>
              <w:t xml:space="preserve">,  </w:t>
            </w:r>
            <w:hyperlink r:id="rId9" w:history="1">
              <w:r>
                <w:rPr>
                  <w:rStyle w:val="Hypertextovprepojenie"/>
                </w:rPr>
                <w:t>www.szch.sk</w:t>
              </w:r>
            </w:hyperlink>
            <w:r>
              <w:t xml:space="preserve">, </w:t>
            </w:r>
            <w:proofErr w:type="spellStart"/>
            <w:r>
              <w:t>www.szchdz.sk</w:t>
            </w:r>
            <w:proofErr w:type="spellEnd"/>
          </w:p>
        </w:tc>
      </w:tr>
    </w:tbl>
    <w:p w:rsidR="002E321D" w:rsidRDefault="002E321D" w:rsidP="002E321D">
      <w:pPr>
        <w:pStyle w:val="Zoznam"/>
        <w:autoSpaceDE w:val="0"/>
        <w:autoSpaceDN w:val="0"/>
        <w:adjustRightInd w:val="0"/>
        <w:spacing w:after="0"/>
      </w:pPr>
    </w:p>
    <w:p w:rsidR="000A341E" w:rsidRDefault="000A341E"/>
    <w:sectPr w:rsidR="000A341E" w:rsidSect="002E321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F6D67"/>
    <w:multiLevelType w:val="hybridMultilevel"/>
    <w:tmpl w:val="F53E03DC"/>
    <w:lvl w:ilvl="0" w:tplc="041B0001">
      <w:start w:val="1"/>
      <w:numFmt w:val="bullet"/>
      <w:lvlText w:val=""/>
      <w:lvlJc w:val="left"/>
      <w:pPr>
        <w:ind w:left="720" w:hanging="360"/>
      </w:pPr>
      <w:rPr>
        <w:rFonts w:ascii="Symbol" w:hAnsi="Symbol" w:hint="default"/>
      </w:rPr>
    </w:lvl>
    <w:lvl w:ilvl="1" w:tplc="4998B5AE">
      <w:numFmt w:val="bullet"/>
      <w:lvlText w:val="-"/>
      <w:lvlJc w:val="left"/>
      <w:pPr>
        <w:ind w:left="1440" w:hanging="360"/>
      </w:pPr>
      <w:rPr>
        <w:rFonts w:ascii="Times New Roman" w:eastAsia="Lucida Sans Unicode" w:hAnsi="Times New Roman" w:cs="Times New Roman"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nsid w:val="3C043873"/>
    <w:multiLevelType w:val="hybridMultilevel"/>
    <w:tmpl w:val="866AFFEE"/>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nsid w:val="4ED6290E"/>
    <w:multiLevelType w:val="hybridMultilevel"/>
    <w:tmpl w:val="7E12FE3E"/>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2E321D"/>
    <w:rsid w:val="000A341E"/>
    <w:rsid w:val="002E321D"/>
    <w:rsid w:val="004342B7"/>
    <w:rsid w:val="0063700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E321D"/>
    <w:pPr>
      <w:widowControl w:val="0"/>
      <w:suppressAutoHyphens/>
      <w:spacing w:after="0" w:line="240" w:lineRule="auto"/>
    </w:pPr>
    <w:rPr>
      <w:rFonts w:ascii="Times New Roman" w:eastAsia="Lucida Sans Unicode" w:hAnsi="Times New Roman" w:cs="Times New Roman"/>
      <w:kern w:val="2"/>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semiHidden/>
    <w:unhideWhenUsed/>
    <w:rsid w:val="002E321D"/>
    <w:rPr>
      <w:color w:val="000080"/>
      <w:u w:val="single"/>
    </w:rPr>
  </w:style>
  <w:style w:type="paragraph" w:styleId="Zkladntext">
    <w:name w:val="Body Text"/>
    <w:basedOn w:val="Normlny"/>
    <w:link w:val="ZkladntextChar"/>
    <w:unhideWhenUsed/>
    <w:rsid w:val="002E321D"/>
    <w:pPr>
      <w:spacing w:after="120"/>
    </w:pPr>
  </w:style>
  <w:style w:type="character" w:customStyle="1" w:styleId="ZkladntextChar">
    <w:name w:val="Základný text Char"/>
    <w:basedOn w:val="Predvolenpsmoodseku"/>
    <w:link w:val="Zkladntext"/>
    <w:rsid w:val="002E321D"/>
    <w:rPr>
      <w:rFonts w:ascii="Times New Roman" w:eastAsia="Lucida Sans Unicode" w:hAnsi="Times New Roman" w:cs="Times New Roman"/>
      <w:kern w:val="2"/>
      <w:sz w:val="24"/>
      <w:szCs w:val="24"/>
      <w:lang w:eastAsia="ar-SA"/>
    </w:rPr>
  </w:style>
  <w:style w:type="paragraph" w:styleId="Zoznam">
    <w:name w:val="List"/>
    <w:basedOn w:val="Zkladntext"/>
    <w:semiHidden/>
    <w:unhideWhenUsed/>
    <w:rsid w:val="002E321D"/>
    <w:rPr>
      <w:rFonts w:cs="Tahoma"/>
    </w:rPr>
  </w:style>
  <w:style w:type="paragraph" w:customStyle="1" w:styleId="Normlny1">
    <w:name w:val="Normálny1"/>
    <w:rsid w:val="002E321D"/>
    <w:pPr>
      <w:widowControl w:val="0"/>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7915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zch.sk" TargetMode="External"/><Relationship Id="rId3" Type="http://schemas.openxmlformats.org/officeDocument/2006/relationships/settings" Target="settings.xml"/><Relationship Id="rId7" Type="http://schemas.openxmlformats.org/officeDocument/2006/relationships/hyperlink" Target="mailto:ekonom@szch.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chbohdalov.c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zch.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4305</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1</cp:revision>
  <dcterms:created xsi:type="dcterms:W3CDTF">2020-12-14T17:58:00Z</dcterms:created>
  <dcterms:modified xsi:type="dcterms:W3CDTF">2020-12-14T18:00:00Z</dcterms:modified>
</cp:coreProperties>
</file>